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726FBD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002</w:t>
      </w:r>
      <w:r w:rsidR="00DD3208">
        <w:rPr>
          <w:b/>
          <w:color w:val="000000" w:themeColor="text1"/>
          <w:sz w:val="24"/>
          <w:szCs w:val="24"/>
        </w:rPr>
        <w:t>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805A85" w:rsidRDefault="00DD3208" w:rsidP="00805A8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805A85">
        <w:rPr>
          <w:color w:val="000000" w:themeColor="text1"/>
          <w:sz w:val="24"/>
          <w:szCs w:val="24"/>
        </w:rPr>
        <w:t xml:space="preserve">Ao primeiro dia </w:t>
      </w:r>
      <w:r w:rsidR="00FE74D5" w:rsidRPr="00805A85">
        <w:rPr>
          <w:color w:val="000000" w:themeColor="text1"/>
          <w:sz w:val="24"/>
          <w:szCs w:val="24"/>
        </w:rPr>
        <w:t>do mês de fevereiro</w:t>
      </w:r>
      <w:r w:rsidR="00726FBD" w:rsidRPr="00805A85">
        <w:rPr>
          <w:color w:val="000000" w:themeColor="text1"/>
          <w:sz w:val="24"/>
          <w:szCs w:val="24"/>
        </w:rPr>
        <w:t xml:space="preserve"> do ano de dois mil e vinte</w:t>
      </w:r>
      <w:r w:rsidRPr="00805A85">
        <w:rPr>
          <w:color w:val="000000" w:themeColor="text1"/>
          <w:sz w:val="24"/>
          <w:szCs w:val="24"/>
        </w:rPr>
        <w:t xml:space="preserve"> e um, (01/02/2021), às dezenove </w:t>
      </w:r>
      <w:r w:rsidR="00FE74D5" w:rsidRPr="00805A85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1919DD" w:rsidRPr="00805A85">
        <w:rPr>
          <w:b/>
          <w:color w:val="000000" w:themeColor="text1"/>
          <w:sz w:val="24"/>
          <w:szCs w:val="24"/>
          <w:u w:val="single"/>
        </w:rPr>
        <w:t>Primeira</w:t>
      </w:r>
      <w:r w:rsidR="00FE74D5" w:rsidRPr="00805A85">
        <w:rPr>
          <w:color w:val="000000" w:themeColor="text1"/>
          <w:sz w:val="24"/>
          <w:szCs w:val="24"/>
        </w:rPr>
        <w:t xml:space="preserve"> </w:t>
      </w:r>
      <w:r w:rsidR="00FE74D5" w:rsidRPr="00805A8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05A85">
        <w:rPr>
          <w:color w:val="000000" w:themeColor="text1"/>
          <w:sz w:val="24"/>
          <w:szCs w:val="24"/>
        </w:rPr>
        <w:t xml:space="preserve">, </w:t>
      </w:r>
      <w:r w:rsidR="001919DD" w:rsidRPr="00805A85">
        <w:rPr>
          <w:color w:val="000000" w:themeColor="text1"/>
          <w:sz w:val="24"/>
          <w:szCs w:val="24"/>
        </w:rPr>
        <w:t>Legislatura 2021-2024</w:t>
      </w:r>
      <w:r w:rsidR="001919DD" w:rsidRPr="00805A85">
        <w:rPr>
          <w:color w:val="000000" w:themeColor="text1"/>
          <w:sz w:val="24"/>
          <w:szCs w:val="24"/>
        </w:rPr>
        <w:t xml:space="preserve"> e</w:t>
      </w:r>
      <w:r w:rsidR="001919DD" w:rsidRPr="00805A85">
        <w:rPr>
          <w:color w:val="000000" w:themeColor="text1"/>
          <w:sz w:val="24"/>
          <w:szCs w:val="24"/>
        </w:rPr>
        <w:t xml:space="preserve"> Primeira Sessão Legislativa de 2021, os vereadores do Município de </w:t>
      </w:r>
      <w:r w:rsidR="001919DD" w:rsidRPr="00805A85">
        <w:rPr>
          <w:color w:val="000000" w:themeColor="text1"/>
          <w:sz w:val="24"/>
          <w:szCs w:val="24"/>
        </w:rPr>
        <w:t>Coronel Sapucaia</w:t>
      </w:r>
      <w:r w:rsidR="001919DD" w:rsidRPr="00805A85">
        <w:rPr>
          <w:color w:val="000000" w:themeColor="text1"/>
          <w:sz w:val="24"/>
          <w:szCs w:val="24"/>
        </w:rPr>
        <w:t xml:space="preserve">, sob a Presidência da Vereadora: Maria Eloir Flores Rodrigues Vilante (MDB), tendo como primeira Secretária a vereadora Niagara Kraievski (PATRIOTA). Além dos citados estavam presentes os demais vereadores: Carlos Magno Fernandes (PSD), Célia Cristina Arias Davalos (PODEMOS), Claudemiro Pereira Lescano (MDB), Ismael Rodrigues (PODEMOS), Paulo Henrique Campos (DEM) e Sebastiana Rodrigues Minho (PSDB). </w:t>
      </w:r>
      <w:r w:rsidR="00814DB1" w:rsidRPr="00805A85">
        <w:rPr>
          <w:color w:val="000000" w:themeColor="text1"/>
          <w:sz w:val="24"/>
          <w:szCs w:val="24"/>
        </w:rPr>
        <w:t>Faltou a Sessão com justificativa o vereador Naiel Pereira de Oliveira (MDB).</w:t>
      </w:r>
      <w:r w:rsidR="00814DB1" w:rsidRPr="00805A85">
        <w:rPr>
          <w:color w:val="000000" w:themeColor="text1"/>
          <w:sz w:val="24"/>
          <w:szCs w:val="24"/>
        </w:rPr>
        <w:t xml:space="preserve"> </w:t>
      </w:r>
      <w:r w:rsidR="001919DD" w:rsidRPr="00805A85">
        <w:rPr>
          <w:color w:val="000000" w:themeColor="text1"/>
          <w:sz w:val="24"/>
          <w:szCs w:val="24"/>
        </w:rPr>
        <w:t>Havendo quórum legal a Presidente declarou iniciada a sessão.</w:t>
      </w:r>
      <w:r w:rsidR="001919DD" w:rsidRPr="00805A85">
        <w:rPr>
          <w:color w:val="000000" w:themeColor="text1"/>
          <w:sz w:val="24"/>
          <w:szCs w:val="24"/>
        </w:rPr>
        <w:t xml:space="preserve"> </w:t>
      </w:r>
      <w:r w:rsidR="001919DD" w:rsidRPr="00805A85">
        <w:rPr>
          <w:b/>
          <w:color w:val="000000" w:themeColor="text1"/>
          <w:sz w:val="24"/>
          <w:szCs w:val="24"/>
        </w:rPr>
        <w:t>PEQUENO EXPEDIENTE</w:t>
      </w:r>
      <w:r w:rsidR="001919DD" w:rsidRPr="00805A85">
        <w:rPr>
          <w:color w:val="000000" w:themeColor="text1"/>
          <w:sz w:val="24"/>
          <w:szCs w:val="24"/>
        </w:rPr>
        <w:t xml:space="preserve">: O Presidente solicitou a primeira secretaria que fizesse a leitura </w:t>
      </w:r>
      <w:r w:rsidR="00814DB1" w:rsidRPr="00805A85">
        <w:rPr>
          <w:color w:val="000000" w:themeColor="text1"/>
          <w:sz w:val="24"/>
          <w:szCs w:val="24"/>
        </w:rPr>
        <w:t>da Ata nº 001/2021 da Sessão Extraordinária realizada em 25 de janeiro de 2021</w:t>
      </w:r>
      <w:r w:rsidR="001919DD" w:rsidRPr="00805A85">
        <w:rPr>
          <w:color w:val="000000" w:themeColor="text1"/>
          <w:sz w:val="24"/>
          <w:szCs w:val="24"/>
        </w:rPr>
        <w:t xml:space="preserve">, e após a leitura </w:t>
      </w:r>
      <w:r w:rsidR="009B3270" w:rsidRPr="00805A85">
        <w:rPr>
          <w:color w:val="000000" w:themeColor="text1"/>
          <w:sz w:val="24"/>
          <w:szCs w:val="24"/>
        </w:rPr>
        <w:t xml:space="preserve">a mesma </w:t>
      </w:r>
      <w:r w:rsidR="001919DD" w:rsidRPr="00805A85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814DB1" w:rsidRPr="00805A85">
        <w:rPr>
          <w:color w:val="000000" w:themeColor="text1"/>
          <w:sz w:val="24"/>
          <w:szCs w:val="24"/>
        </w:rPr>
        <w:t xml:space="preserve">todos os </w:t>
      </w:r>
      <w:r w:rsidR="009B3270" w:rsidRPr="00805A85">
        <w:rPr>
          <w:color w:val="000000" w:themeColor="text1"/>
          <w:sz w:val="24"/>
          <w:szCs w:val="24"/>
        </w:rPr>
        <w:t>presentes</w:t>
      </w:r>
      <w:r w:rsidR="00814DB1" w:rsidRPr="00805A85">
        <w:rPr>
          <w:color w:val="000000" w:themeColor="text1"/>
          <w:sz w:val="24"/>
          <w:szCs w:val="24"/>
        </w:rPr>
        <w:t>.</w:t>
      </w:r>
      <w:r w:rsidR="001919DD" w:rsidRPr="00805A85">
        <w:rPr>
          <w:color w:val="000000" w:themeColor="text1"/>
          <w:sz w:val="24"/>
          <w:szCs w:val="24"/>
        </w:rPr>
        <w:t xml:space="preserve"> </w:t>
      </w:r>
      <w:r w:rsidR="009B3270" w:rsidRPr="00805A85">
        <w:rPr>
          <w:color w:val="000000" w:themeColor="text1"/>
          <w:sz w:val="24"/>
          <w:szCs w:val="24"/>
        </w:rPr>
        <w:t xml:space="preserve">Foi realizada a leitura do expediente do Poder Legislativo: </w:t>
      </w:r>
      <w:r w:rsidR="009B3270" w:rsidRPr="00805A85">
        <w:rPr>
          <w:sz w:val="24"/>
          <w:szCs w:val="24"/>
        </w:rPr>
        <w:t xml:space="preserve">Projeto de Resolução nº. 001/2021 de autoria da Mesa Diretora que </w:t>
      </w:r>
      <w:r w:rsidR="009B3270" w:rsidRPr="00805A85">
        <w:rPr>
          <w:color w:val="000000"/>
          <w:sz w:val="24"/>
          <w:szCs w:val="24"/>
        </w:rPr>
        <w:t>“Dispõe sobre a criação de Comissão Temporária Especial para estudo, alteração, inclusão e modificação da Lei Orgânica Municipal e Regimento Interno do Poder Legislativo de Coronel Sapucaia – M/</w:t>
      </w:r>
      <w:r w:rsidR="009B3270" w:rsidRPr="00805A85">
        <w:rPr>
          <w:color w:val="000000"/>
          <w:sz w:val="24"/>
          <w:szCs w:val="24"/>
        </w:rPr>
        <w:t xml:space="preserve">S”. </w:t>
      </w:r>
      <w:r w:rsidR="00FE74D5" w:rsidRPr="00805A85">
        <w:rPr>
          <w:b/>
          <w:color w:val="000000" w:themeColor="text1"/>
          <w:sz w:val="24"/>
          <w:szCs w:val="24"/>
        </w:rPr>
        <w:t>GRANDE EXPEDI</w:t>
      </w:r>
      <w:r w:rsidR="00952D7B" w:rsidRPr="00805A85">
        <w:rPr>
          <w:b/>
          <w:color w:val="000000" w:themeColor="text1"/>
          <w:sz w:val="24"/>
          <w:szCs w:val="24"/>
        </w:rPr>
        <w:t>E</w:t>
      </w:r>
      <w:r w:rsidR="00FE74D5" w:rsidRPr="00805A85">
        <w:rPr>
          <w:b/>
          <w:color w:val="000000" w:themeColor="text1"/>
          <w:sz w:val="24"/>
          <w:szCs w:val="24"/>
        </w:rPr>
        <w:t>NTE:</w:t>
      </w:r>
      <w:r w:rsidR="00FE74D5" w:rsidRPr="00805A85">
        <w:rPr>
          <w:color w:val="000000" w:themeColor="text1"/>
          <w:sz w:val="24"/>
          <w:szCs w:val="24"/>
        </w:rPr>
        <w:t xml:space="preserve"> Foram lidas as proposições dos vereadores</w:t>
      </w:r>
      <w:r w:rsidR="0058295C" w:rsidRPr="00805A85">
        <w:rPr>
          <w:color w:val="000000" w:themeColor="text1"/>
          <w:sz w:val="24"/>
          <w:szCs w:val="24"/>
        </w:rPr>
        <w:t xml:space="preserve">: </w:t>
      </w:r>
      <w:r w:rsidR="0058295C" w:rsidRPr="00805A85">
        <w:rPr>
          <w:bCs/>
          <w:color w:val="000000" w:themeColor="text1"/>
          <w:sz w:val="24"/>
          <w:szCs w:val="24"/>
        </w:rPr>
        <w:t xml:space="preserve">Indicação nº 001/2021 de autoria da vereadora </w:t>
      </w:r>
      <w:r w:rsidR="00805A85">
        <w:rPr>
          <w:bCs/>
          <w:color w:val="000000" w:themeColor="text1"/>
          <w:sz w:val="24"/>
          <w:szCs w:val="24"/>
        </w:rPr>
        <w:t xml:space="preserve">Célia Cristina Arias Davalos que </w:t>
      </w:r>
      <w:r w:rsidR="0058295C" w:rsidRPr="00805A85">
        <w:rPr>
          <w:bCs/>
          <w:sz w:val="24"/>
          <w:szCs w:val="24"/>
        </w:rPr>
        <w:t xml:space="preserve">INDICA </w:t>
      </w:r>
      <w:r w:rsidR="0058295C" w:rsidRPr="00805A85">
        <w:rPr>
          <w:sz w:val="24"/>
          <w:szCs w:val="24"/>
        </w:rPr>
        <w:t>ao Prefeito Municipal, Rudi Paetzold, com cópia a Secretária Municipal de Saúde,</w:t>
      </w:r>
      <w:r w:rsidR="0058295C" w:rsidRPr="00805A85">
        <w:rPr>
          <w:bCs/>
          <w:sz w:val="24"/>
          <w:szCs w:val="24"/>
        </w:rPr>
        <w:t xml:space="preserve"> Senhora Najla Mariano, a destinação de um veículo para o transporte exclusivo dos pacientes da hemodiálise.</w:t>
      </w:r>
      <w:r w:rsidR="0058295C" w:rsidRPr="00805A85">
        <w:rPr>
          <w:sz w:val="24"/>
          <w:szCs w:val="24"/>
        </w:rPr>
        <w:t xml:space="preserve"> </w:t>
      </w:r>
      <w:r w:rsidR="0058295C" w:rsidRPr="00805A85">
        <w:rPr>
          <w:bCs/>
          <w:color w:val="000000" w:themeColor="text1"/>
          <w:sz w:val="24"/>
          <w:szCs w:val="24"/>
        </w:rPr>
        <w:t xml:space="preserve">Indicação nº 003/2021 de autoria do </w:t>
      </w:r>
      <w:r w:rsidR="00805A85">
        <w:rPr>
          <w:bCs/>
          <w:color w:val="000000" w:themeColor="text1"/>
          <w:sz w:val="24"/>
          <w:szCs w:val="24"/>
        </w:rPr>
        <w:t>vereador Carlos Magno Fernandes que</w:t>
      </w:r>
      <w:r w:rsidR="0058295C" w:rsidRPr="00805A85">
        <w:rPr>
          <w:bCs/>
          <w:color w:val="000000" w:themeColor="text1"/>
          <w:sz w:val="24"/>
          <w:szCs w:val="24"/>
        </w:rPr>
        <w:t xml:space="preserve"> </w:t>
      </w:r>
      <w:r w:rsidR="0058295C" w:rsidRPr="00805A85">
        <w:rPr>
          <w:bCs/>
          <w:sz w:val="24"/>
          <w:szCs w:val="24"/>
        </w:rPr>
        <w:t xml:space="preserve">INDICA </w:t>
      </w:r>
      <w:r w:rsidR="0058295C" w:rsidRPr="00805A85">
        <w:rPr>
          <w:sz w:val="24"/>
          <w:szCs w:val="24"/>
        </w:rPr>
        <w:t>ao Prefeito Municipal, Rudi Paetzold, com cópia a Secretária Municipal de Administração e Gestão,</w:t>
      </w:r>
      <w:r w:rsidR="0058295C" w:rsidRPr="00805A85">
        <w:rPr>
          <w:bCs/>
          <w:sz w:val="24"/>
          <w:szCs w:val="24"/>
        </w:rPr>
        <w:t xml:space="preserve"> Senhora Adriane Paetzold, que viabilizem a mudança do setor de protocolo da Prefeitura Municipal para um novo local com cobertura. </w:t>
      </w:r>
      <w:r w:rsidR="0058295C" w:rsidRPr="00805A85">
        <w:rPr>
          <w:bCs/>
          <w:color w:val="000000" w:themeColor="text1"/>
          <w:sz w:val="24"/>
          <w:szCs w:val="24"/>
        </w:rPr>
        <w:t>Indicação nº 004/2021 de autori</w:t>
      </w:r>
      <w:r w:rsidR="0058295C" w:rsidRPr="00805A85">
        <w:rPr>
          <w:bCs/>
          <w:color w:val="000000" w:themeColor="text1"/>
          <w:sz w:val="24"/>
          <w:szCs w:val="24"/>
        </w:rPr>
        <w:t xml:space="preserve">a do vereador Ismael Rodrigues que </w:t>
      </w:r>
      <w:r w:rsidR="0058295C" w:rsidRPr="00805A85">
        <w:rPr>
          <w:bCs/>
          <w:sz w:val="24"/>
          <w:szCs w:val="24"/>
        </w:rPr>
        <w:t>INDICA</w:t>
      </w:r>
      <w:r w:rsidR="0058295C" w:rsidRPr="00805A85">
        <w:rPr>
          <w:b/>
          <w:bCs/>
          <w:sz w:val="24"/>
          <w:szCs w:val="24"/>
        </w:rPr>
        <w:t xml:space="preserve"> </w:t>
      </w:r>
      <w:r w:rsidR="0058295C" w:rsidRPr="00805A85">
        <w:rPr>
          <w:sz w:val="24"/>
          <w:szCs w:val="24"/>
        </w:rPr>
        <w:t xml:space="preserve">ao Prefeito Municipal, Rudi Paetzold, com cópia ao Secretário Municipal de Infraestrutura, que providencie após o período chuvoso o serviço de patrolamento para a Aldeia Taquaperi. </w:t>
      </w:r>
      <w:r w:rsidR="0058295C" w:rsidRPr="00805A85">
        <w:rPr>
          <w:b/>
          <w:sz w:val="24"/>
          <w:szCs w:val="24"/>
        </w:rPr>
        <w:t>ORDEM</w:t>
      </w:r>
      <w:r w:rsidR="0058295C" w:rsidRPr="00805A85">
        <w:rPr>
          <w:sz w:val="24"/>
          <w:szCs w:val="24"/>
        </w:rPr>
        <w:t xml:space="preserve"> </w:t>
      </w:r>
      <w:r w:rsidR="00FE74D5" w:rsidRPr="00805A85">
        <w:rPr>
          <w:b/>
          <w:color w:val="000000" w:themeColor="text1"/>
          <w:sz w:val="24"/>
          <w:szCs w:val="24"/>
        </w:rPr>
        <w:t xml:space="preserve">DO DIA: </w:t>
      </w:r>
      <w:r w:rsidR="00805A85">
        <w:rPr>
          <w:color w:val="000000" w:themeColor="text1"/>
          <w:sz w:val="24"/>
          <w:szCs w:val="24"/>
        </w:rPr>
        <w:t>A</w:t>
      </w:r>
      <w:r w:rsidR="00FE74D5" w:rsidRPr="00805A85">
        <w:rPr>
          <w:color w:val="000000" w:themeColor="text1"/>
          <w:sz w:val="24"/>
          <w:szCs w:val="24"/>
        </w:rPr>
        <w:t xml:space="preserve"> Presidente su</w:t>
      </w:r>
      <w:r w:rsidR="002E57D0" w:rsidRPr="00805A85">
        <w:rPr>
          <w:color w:val="000000" w:themeColor="text1"/>
          <w:sz w:val="24"/>
          <w:szCs w:val="24"/>
        </w:rPr>
        <w:t>bmeteu em discussão e votação a</w:t>
      </w:r>
      <w:r w:rsidR="001444EB" w:rsidRPr="00805A85">
        <w:rPr>
          <w:color w:val="000000" w:themeColor="text1"/>
          <w:sz w:val="24"/>
          <w:szCs w:val="24"/>
        </w:rPr>
        <w:t>s Indicações</w:t>
      </w:r>
      <w:r w:rsidR="00FE74D5" w:rsidRPr="00805A85">
        <w:rPr>
          <w:color w:val="000000" w:themeColor="text1"/>
          <w:sz w:val="24"/>
          <w:szCs w:val="24"/>
        </w:rPr>
        <w:t xml:space="preserve"> de nº</w:t>
      </w:r>
      <w:r w:rsidR="001444EB" w:rsidRPr="00805A85">
        <w:rPr>
          <w:color w:val="000000" w:themeColor="text1"/>
          <w:sz w:val="24"/>
          <w:szCs w:val="24"/>
        </w:rPr>
        <w:t xml:space="preserve"> </w:t>
      </w:r>
      <w:r w:rsidR="00805A85">
        <w:rPr>
          <w:color w:val="000000" w:themeColor="text1"/>
          <w:sz w:val="24"/>
          <w:szCs w:val="24"/>
        </w:rPr>
        <w:t>001, 003 e 004/2021</w:t>
      </w:r>
      <w:r w:rsidR="00BE7CFA" w:rsidRPr="00805A85">
        <w:rPr>
          <w:color w:val="000000" w:themeColor="text1"/>
          <w:sz w:val="24"/>
          <w:szCs w:val="24"/>
        </w:rPr>
        <w:t xml:space="preserve"> </w:t>
      </w:r>
      <w:r w:rsidR="004473F2" w:rsidRPr="00805A85">
        <w:rPr>
          <w:color w:val="000000" w:themeColor="text1"/>
          <w:sz w:val="24"/>
          <w:szCs w:val="24"/>
        </w:rPr>
        <w:t xml:space="preserve">sendo </w:t>
      </w:r>
      <w:r w:rsidR="001444EB" w:rsidRPr="00805A85">
        <w:rPr>
          <w:color w:val="000000" w:themeColor="text1"/>
          <w:sz w:val="24"/>
          <w:szCs w:val="24"/>
        </w:rPr>
        <w:t>aprovada</w:t>
      </w:r>
      <w:r w:rsidR="004473F2" w:rsidRPr="00805A85">
        <w:rPr>
          <w:color w:val="000000" w:themeColor="text1"/>
          <w:sz w:val="24"/>
          <w:szCs w:val="24"/>
        </w:rPr>
        <w:t xml:space="preserve">s por </w:t>
      </w:r>
      <w:r w:rsidR="00805A85">
        <w:rPr>
          <w:color w:val="000000" w:themeColor="text1"/>
          <w:sz w:val="24"/>
          <w:szCs w:val="24"/>
        </w:rPr>
        <w:t>todos os vereadores presentes</w:t>
      </w:r>
      <w:r w:rsidR="004473F2" w:rsidRPr="00805A85">
        <w:rPr>
          <w:color w:val="000000" w:themeColor="text1"/>
          <w:sz w:val="24"/>
          <w:szCs w:val="24"/>
        </w:rPr>
        <w:t xml:space="preserve">. </w:t>
      </w:r>
      <w:r w:rsidR="00805A85">
        <w:rPr>
          <w:color w:val="000000" w:themeColor="text1"/>
          <w:sz w:val="24"/>
          <w:szCs w:val="24"/>
        </w:rPr>
        <w:t>Após a</w:t>
      </w:r>
      <w:r w:rsidR="00601CB2" w:rsidRPr="00805A85">
        <w:rPr>
          <w:color w:val="000000" w:themeColor="text1"/>
          <w:sz w:val="24"/>
          <w:szCs w:val="24"/>
        </w:rPr>
        <w:t xml:space="preserve"> Presidente passou </w:t>
      </w:r>
      <w:r w:rsidR="00F4553F" w:rsidRPr="00805A85">
        <w:rPr>
          <w:color w:val="000000" w:themeColor="text1"/>
          <w:sz w:val="24"/>
          <w:szCs w:val="24"/>
        </w:rPr>
        <w:t xml:space="preserve">a tribuna </w:t>
      </w:r>
      <w:r w:rsidR="00601CB2" w:rsidRPr="00805A85">
        <w:rPr>
          <w:color w:val="000000" w:themeColor="text1"/>
          <w:sz w:val="24"/>
          <w:szCs w:val="24"/>
        </w:rPr>
        <w:t xml:space="preserve">livre </w:t>
      </w:r>
      <w:r w:rsidR="00FE74D5" w:rsidRPr="00805A85">
        <w:rPr>
          <w:color w:val="000000" w:themeColor="text1"/>
          <w:sz w:val="24"/>
          <w:szCs w:val="24"/>
        </w:rPr>
        <w:t>aos vereadores inscritos:</w:t>
      </w:r>
      <w:r w:rsidR="00805A85">
        <w:rPr>
          <w:color w:val="000000" w:themeColor="text1"/>
          <w:sz w:val="24"/>
          <w:szCs w:val="24"/>
        </w:rPr>
        <w:t xml:space="preserve"> </w:t>
      </w:r>
      <w:r w:rsidR="00947AF4">
        <w:rPr>
          <w:color w:val="000000" w:themeColor="text1"/>
          <w:sz w:val="24"/>
          <w:szCs w:val="24"/>
        </w:rPr>
        <w:t>Carlos Magno Fernandes, Célia Cristina Arias Davalos, Niagara Kraievski, Paulo Campos e Maria Eloir Flores Rodrigues Vilante</w:t>
      </w:r>
      <w:r w:rsidR="00FE74D5" w:rsidRPr="00805A85">
        <w:rPr>
          <w:bCs/>
          <w:color w:val="000000" w:themeColor="text1"/>
          <w:sz w:val="24"/>
          <w:szCs w:val="24"/>
        </w:rPr>
        <w:t xml:space="preserve">. </w:t>
      </w:r>
      <w:r w:rsidR="00947AF4">
        <w:rPr>
          <w:bCs/>
          <w:color w:val="000000" w:themeColor="text1"/>
          <w:sz w:val="24"/>
          <w:szCs w:val="24"/>
        </w:rPr>
        <w:t xml:space="preserve">Encerrada a palavra livre, a Presidente fez as considerações finais e </w:t>
      </w:r>
      <w:r w:rsidR="00FE74D5" w:rsidRPr="00805A8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05A85">
        <w:rPr>
          <w:color w:val="000000" w:themeColor="text1"/>
          <w:sz w:val="24"/>
          <w:szCs w:val="24"/>
        </w:rPr>
        <w:t>encerrada a Sessão Ordinária, da qual foi lavrada a presente Ata</w:t>
      </w:r>
      <w:r w:rsidR="00F6441B" w:rsidRPr="00805A85">
        <w:rPr>
          <w:color w:val="000000" w:themeColor="text1"/>
          <w:sz w:val="24"/>
          <w:szCs w:val="24"/>
        </w:rPr>
        <w:t xml:space="preserve"> sob nº </w:t>
      </w:r>
      <w:r w:rsidR="00F6441B" w:rsidRPr="00805A85">
        <w:rPr>
          <w:color w:val="000000" w:themeColor="text1"/>
          <w:sz w:val="24"/>
          <w:szCs w:val="24"/>
        </w:rPr>
        <w:lastRenderedPageBreak/>
        <w:t>002</w:t>
      </w:r>
      <w:r w:rsidR="00947AF4">
        <w:rPr>
          <w:color w:val="000000" w:themeColor="text1"/>
          <w:sz w:val="24"/>
          <w:szCs w:val="24"/>
        </w:rPr>
        <w:t>/2021</w:t>
      </w:r>
      <w:r w:rsidR="00FE74D5" w:rsidRPr="00805A85">
        <w:rPr>
          <w:color w:val="000000" w:themeColor="text1"/>
          <w:sz w:val="24"/>
          <w:szCs w:val="24"/>
        </w:rPr>
        <w:t>, que após lida e aprovada</w:t>
      </w:r>
      <w:r w:rsidR="00980355" w:rsidRPr="00805A8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805A85">
        <w:rPr>
          <w:color w:val="000000" w:themeColor="text1"/>
          <w:sz w:val="24"/>
          <w:szCs w:val="24"/>
        </w:rPr>
        <w:t xml:space="preserve">, será assinada </w:t>
      </w:r>
      <w:r w:rsidR="00980355" w:rsidRPr="00805A8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05A85">
        <w:rPr>
          <w:color w:val="000000" w:themeColor="text1"/>
          <w:sz w:val="24"/>
          <w:szCs w:val="24"/>
        </w:rPr>
        <w:t>na</w:t>
      </w:r>
      <w:r w:rsidR="00980355" w:rsidRPr="00805A85">
        <w:rPr>
          <w:color w:val="000000" w:themeColor="text1"/>
          <w:sz w:val="24"/>
          <w:szCs w:val="24"/>
        </w:rPr>
        <w:t xml:space="preserve"> sessão. </w:t>
      </w:r>
      <w:r w:rsidR="00FE74D5" w:rsidRPr="00805A85">
        <w:rPr>
          <w:color w:val="000000" w:themeColor="text1"/>
          <w:sz w:val="24"/>
          <w:szCs w:val="24"/>
        </w:rPr>
        <w:t xml:space="preserve">Em </w:t>
      </w:r>
      <w:r w:rsidR="00947AF4">
        <w:rPr>
          <w:color w:val="000000" w:themeColor="text1"/>
          <w:sz w:val="24"/>
          <w:szCs w:val="24"/>
        </w:rPr>
        <w:t>01</w:t>
      </w:r>
      <w:r w:rsidR="00FE74D5" w:rsidRPr="00805A85">
        <w:rPr>
          <w:color w:val="000000" w:themeColor="text1"/>
          <w:sz w:val="24"/>
          <w:szCs w:val="24"/>
        </w:rPr>
        <w:t xml:space="preserve"> de </w:t>
      </w:r>
      <w:r w:rsidR="00947AF4">
        <w:rPr>
          <w:color w:val="000000" w:themeColor="text1"/>
          <w:sz w:val="24"/>
          <w:szCs w:val="24"/>
        </w:rPr>
        <w:t>fevereiro de 2021</w:t>
      </w:r>
      <w:r w:rsidR="00FE74D5" w:rsidRPr="00805A85">
        <w:rPr>
          <w:color w:val="000000" w:themeColor="text1"/>
          <w:sz w:val="24"/>
          <w:szCs w:val="24"/>
        </w:rPr>
        <w:t xml:space="preserve">. </w:t>
      </w:r>
    </w:p>
    <w:p w:rsidR="00640482" w:rsidRPr="005A0545" w:rsidRDefault="00640482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4"/>
        <w:jc w:val="both"/>
        <w:rPr>
          <w:bCs/>
          <w:sz w:val="24"/>
          <w:szCs w:val="24"/>
        </w:rPr>
      </w:pPr>
    </w:p>
    <w:p w:rsidR="002A3C3B" w:rsidRDefault="002A3C3B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-341"/>
        <w:jc w:val="both"/>
        <w:rPr>
          <w:bCs/>
          <w:sz w:val="24"/>
          <w:szCs w:val="24"/>
        </w:rPr>
      </w:pPr>
    </w:p>
    <w:p w:rsidR="001945FF" w:rsidRDefault="001945FF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-341"/>
        <w:jc w:val="both"/>
        <w:rPr>
          <w:bCs/>
          <w:sz w:val="24"/>
          <w:szCs w:val="24"/>
        </w:rPr>
      </w:pPr>
      <w:bookmarkStart w:id="0" w:name="_GoBack"/>
      <w:bookmarkEnd w:id="0"/>
    </w:p>
    <w:p w:rsidR="000254A6" w:rsidRPr="00B01B67" w:rsidRDefault="000254A6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453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1ª Secretária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Paulo Henrique Campos                   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  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A2292"/>
    <w:rsid w:val="000C693A"/>
    <w:rsid w:val="000E59BF"/>
    <w:rsid w:val="00134435"/>
    <w:rsid w:val="001444EB"/>
    <w:rsid w:val="001660F0"/>
    <w:rsid w:val="00183BA4"/>
    <w:rsid w:val="0018410B"/>
    <w:rsid w:val="00190D47"/>
    <w:rsid w:val="001919DD"/>
    <w:rsid w:val="001945FF"/>
    <w:rsid w:val="001C003A"/>
    <w:rsid w:val="001C626B"/>
    <w:rsid w:val="001E4F5E"/>
    <w:rsid w:val="002142C7"/>
    <w:rsid w:val="00224712"/>
    <w:rsid w:val="00227C51"/>
    <w:rsid w:val="0023254C"/>
    <w:rsid w:val="00241C2D"/>
    <w:rsid w:val="0024671B"/>
    <w:rsid w:val="00270533"/>
    <w:rsid w:val="00282D28"/>
    <w:rsid w:val="00292A28"/>
    <w:rsid w:val="002A3C3B"/>
    <w:rsid w:val="002B349D"/>
    <w:rsid w:val="002D3D55"/>
    <w:rsid w:val="002E57D0"/>
    <w:rsid w:val="002F072D"/>
    <w:rsid w:val="003753E9"/>
    <w:rsid w:val="0039609B"/>
    <w:rsid w:val="003C5F96"/>
    <w:rsid w:val="003F5492"/>
    <w:rsid w:val="0043493A"/>
    <w:rsid w:val="004473F2"/>
    <w:rsid w:val="00486C7D"/>
    <w:rsid w:val="004960EA"/>
    <w:rsid w:val="004973FE"/>
    <w:rsid w:val="004E44EF"/>
    <w:rsid w:val="004F25CE"/>
    <w:rsid w:val="00513E49"/>
    <w:rsid w:val="00553238"/>
    <w:rsid w:val="005761B6"/>
    <w:rsid w:val="0058295C"/>
    <w:rsid w:val="005A0545"/>
    <w:rsid w:val="005A2E97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26FBD"/>
    <w:rsid w:val="00734E4D"/>
    <w:rsid w:val="007439C0"/>
    <w:rsid w:val="00752FA5"/>
    <w:rsid w:val="0076099A"/>
    <w:rsid w:val="007627BA"/>
    <w:rsid w:val="007C4ECC"/>
    <w:rsid w:val="007F51AD"/>
    <w:rsid w:val="00805A85"/>
    <w:rsid w:val="00814DB1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901F7E"/>
    <w:rsid w:val="0092685D"/>
    <w:rsid w:val="00935324"/>
    <w:rsid w:val="00947AF4"/>
    <w:rsid w:val="00952D7B"/>
    <w:rsid w:val="00962662"/>
    <w:rsid w:val="0096301C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77B83"/>
    <w:rsid w:val="00C8353B"/>
    <w:rsid w:val="00CB5EF7"/>
    <w:rsid w:val="00D23D21"/>
    <w:rsid w:val="00D32BF0"/>
    <w:rsid w:val="00D4443C"/>
    <w:rsid w:val="00D53616"/>
    <w:rsid w:val="00D636E7"/>
    <w:rsid w:val="00D96C92"/>
    <w:rsid w:val="00DC1C8E"/>
    <w:rsid w:val="00DD3208"/>
    <w:rsid w:val="00E07B1A"/>
    <w:rsid w:val="00E40864"/>
    <w:rsid w:val="00E4636D"/>
    <w:rsid w:val="00E53D73"/>
    <w:rsid w:val="00E9225B"/>
    <w:rsid w:val="00EB0289"/>
    <w:rsid w:val="00EE3F3B"/>
    <w:rsid w:val="00EE7B98"/>
    <w:rsid w:val="00EF1308"/>
    <w:rsid w:val="00EF540E"/>
    <w:rsid w:val="00F26718"/>
    <w:rsid w:val="00F4553F"/>
    <w:rsid w:val="00F508C0"/>
    <w:rsid w:val="00F519EF"/>
    <w:rsid w:val="00F6441B"/>
    <w:rsid w:val="00F7048F"/>
    <w:rsid w:val="00F8152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2020-02-11T13:50:00Z</cp:lastPrinted>
  <dcterms:created xsi:type="dcterms:W3CDTF">2021-02-03T15:58:00Z</dcterms:created>
  <dcterms:modified xsi:type="dcterms:W3CDTF">2021-02-03T16:14:00Z</dcterms:modified>
</cp:coreProperties>
</file>